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A9" w:rsidRPr="00217DC8" w:rsidRDefault="007F35A9" w:rsidP="00217DC8">
      <w:pPr>
        <w:widowControl w:val="0"/>
        <w:autoSpaceDE w:val="0"/>
        <w:autoSpaceDN w:val="0"/>
        <w:spacing w:after="0" w:line="240" w:lineRule="auto"/>
        <w:ind w:left="323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</w:t>
      </w:r>
      <w:r w:rsidRPr="00217DC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7F35A9" w:rsidRPr="00217DC8" w:rsidRDefault="007F35A9" w:rsidP="00217DC8">
      <w:pPr>
        <w:widowControl w:val="0"/>
        <w:autoSpaceDE w:val="0"/>
        <w:autoSpaceDN w:val="0"/>
        <w:spacing w:before="2" w:after="0" w:line="240" w:lineRule="auto"/>
        <w:ind w:left="176" w:firstLine="3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17DC8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итогам мониторинга </w:t>
      </w:r>
      <w:r w:rsidR="00887940" w:rsidRPr="00217DC8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начального уровня финансово-экономических знаний </w:t>
      </w:r>
      <w:r w:rsidRPr="00217DC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17D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b/>
          <w:sz w:val="24"/>
          <w:szCs w:val="24"/>
        </w:rPr>
        <w:t>старшей</w:t>
      </w:r>
      <w:r w:rsidRPr="00217D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887940" w:rsidRPr="00217D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и подготовительных к школе </w:t>
      </w:r>
      <w:r w:rsidR="00887940" w:rsidRPr="00217DC8">
        <w:rPr>
          <w:rFonts w:ascii="Times New Roman" w:eastAsia="Times New Roman" w:hAnsi="Times New Roman" w:cs="Times New Roman"/>
          <w:b/>
          <w:sz w:val="24"/>
          <w:szCs w:val="24"/>
        </w:rPr>
        <w:t>группах</w:t>
      </w:r>
      <w:proofErr w:type="gramEnd"/>
    </w:p>
    <w:p w:rsidR="007F35A9" w:rsidRPr="007F35A9" w:rsidRDefault="007F35A9" w:rsidP="007F35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9178C" w:rsidRPr="00217DC8" w:rsidRDefault="0019178C" w:rsidP="00217DC8">
      <w:pPr>
        <w:widowControl w:val="0"/>
        <w:autoSpaceDE w:val="0"/>
        <w:autoSpaceDN w:val="0"/>
        <w:spacing w:after="0"/>
        <w:ind w:left="102" w:firstLine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Для определения у старших дошкольников начальных уровней финансовой грам</w:t>
      </w:r>
      <w:r w:rsidR="00217DC8" w:rsidRPr="00217DC8">
        <w:rPr>
          <w:rFonts w:ascii="Times New Roman" w:eastAsia="Times New Roman" w:hAnsi="Times New Roman" w:cs="Times New Roman"/>
          <w:sz w:val="24"/>
          <w:szCs w:val="24"/>
        </w:rPr>
        <w:t>отности нами была разработана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диагностика.</w:t>
      </w:r>
    </w:p>
    <w:p w:rsidR="00887940" w:rsidRPr="00217DC8" w:rsidRDefault="00887940" w:rsidP="00217DC8">
      <w:pPr>
        <w:widowControl w:val="0"/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17DC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217DC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определение начального</w:t>
      </w:r>
      <w:r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19178C" w:rsidRPr="00217DC8">
        <w:rPr>
          <w:rFonts w:ascii="Times New Roman" w:eastAsia="Times New Roman" w:hAnsi="Times New Roman" w:cs="Times New Roman"/>
          <w:sz w:val="24"/>
          <w:szCs w:val="24"/>
        </w:rPr>
        <w:t xml:space="preserve"> финансово-экономических знаний</w:t>
      </w:r>
      <w:r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19178C" w:rsidRPr="00217DC8">
        <w:rPr>
          <w:rFonts w:ascii="Times New Roman" w:eastAsia="Times New Roman" w:hAnsi="Times New Roman" w:cs="Times New Roman"/>
          <w:sz w:val="24"/>
          <w:szCs w:val="24"/>
        </w:rPr>
        <w:t>старших дошкольников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F89" w:rsidRPr="00217DC8" w:rsidRDefault="00D92F6C" w:rsidP="00217DC8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Мониторинг проводился среди 60</w:t>
      </w:r>
      <w:r w:rsidR="00615F89" w:rsidRPr="00217DC8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7F35A9" w:rsidRPr="00217DC8" w:rsidRDefault="00887940" w:rsidP="00217DC8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>Старшая группа «Растишки»</w:t>
      </w:r>
      <w:r w:rsidR="00D92F6C"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r w:rsidR="00D92F6C" w:rsidRPr="00217DC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писочный</w:t>
      </w:r>
      <w:r w:rsidR="007F35A9"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7F35A9"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7F35A9"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7F35A9"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7F35A9"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F35A9"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="007F35A9" w:rsidRPr="00217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35A9"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92F6C" w:rsidRPr="00217DC8">
        <w:rPr>
          <w:rFonts w:ascii="Times New Roman" w:eastAsia="Times New Roman" w:hAnsi="Times New Roman" w:cs="Times New Roman"/>
          <w:sz w:val="24"/>
          <w:szCs w:val="24"/>
        </w:rPr>
        <w:t>мальчиков из них 22 человека приняли участие в диагностике.</w:t>
      </w:r>
    </w:p>
    <w:p w:rsidR="00D92F6C" w:rsidRPr="00217DC8" w:rsidRDefault="00D92F6C" w:rsidP="00217DC8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Подготовительная к школе группа «Кораблик» -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списочный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человек: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217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мальчиков, все приняли участие в диагностике.</w:t>
      </w:r>
    </w:p>
    <w:p w:rsidR="00D92F6C" w:rsidRPr="00217DC8" w:rsidRDefault="00D92F6C" w:rsidP="00217DC8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Подготовительная к школе группа «</w:t>
      </w:r>
      <w:proofErr w:type="spellStart"/>
      <w:r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>Смешарики</w:t>
      </w:r>
      <w:proofErr w:type="spellEnd"/>
      <w:r w:rsidRPr="00217DC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 -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списочный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человек: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217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мальчиков, приняли участие в диагностике 17 человек.</w:t>
      </w:r>
    </w:p>
    <w:p w:rsidR="007F35A9" w:rsidRPr="00217DC8" w:rsidRDefault="007F35A9" w:rsidP="00217DC8">
      <w:pPr>
        <w:widowControl w:val="0"/>
        <w:autoSpaceDE w:val="0"/>
        <w:autoSpaceDN w:val="0"/>
        <w:spacing w:after="0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Использовались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методы:</w:t>
      </w:r>
    </w:p>
    <w:p w:rsidR="007F35A9" w:rsidRPr="00217DC8" w:rsidRDefault="0019178C" w:rsidP="00217DC8">
      <w:pPr>
        <w:widowControl w:val="0"/>
        <w:tabs>
          <w:tab w:val="left" w:pos="822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7F35A9" w:rsidRPr="00217DC8" w:rsidRDefault="0019178C" w:rsidP="00217DC8">
      <w:pPr>
        <w:widowControl w:val="0"/>
        <w:tabs>
          <w:tab w:val="left" w:pos="822"/>
        </w:tabs>
        <w:autoSpaceDE w:val="0"/>
        <w:autoSpaceDN w:val="0"/>
        <w:spacing w:before="2" w:after="0"/>
        <w:ind w:left="82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7F35A9" w:rsidRPr="00217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7F35A9" w:rsidRPr="00217DC8" w:rsidRDefault="0019178C" w:rsidP="00217DC8">
      <w:pPr>
        <w:widowControl w:val="0"/>
        <w:tabs>
          <w:tab w:val="left" w:pos="822"/>
        </w:tabs>
        <w:autoSpaceDE w:val="0"/>
        <w:autoSpaceDN w:val="0"/>
        <w:spacing w:after="0"/>
        <w:ind w:left="822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7F35A9" w:rsidRPr="00217DC8" w:rsidRDefault="007F35A9" w:rsidP="00217DC8">
      <w:pPr>
        <w:widowControl w:val="0"/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217D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17D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9178C" w:rsidRPr="00217D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определения начального уровня финансово-экономических знаний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15F89"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</w:t>
      </w:r>
      <w:r w:rsid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                  </w:t>
      </w:r>
      <w:r w:rsidR="00217DC8">
        <w:rPr>
          <w:rFonts w:ascii="Times New Roman" w:eastAsia="Times New Roman" w:hAnsi="Times New Roman" w:cs="Times New Roman"/>
          <w:sz w:val="24"/>
          <w:szCs w:val="24"/>
        </w:rPr>
        <w:t xml:space="preserve"> тремя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уровнями:</w:t>
      </w:r>
    </w:p>
    <w:p w:rsidR="007F35A9" w:rsidRPr="00217DC8" w:rsidRDefault="0019178C" w:rsidP="00217DC8">
      <w:pPr>
        <w:widowControl w:val="0"/>
        <w:tabs>
          <w:tab w:val="left" w:pos="822"/>
        </w:tabs>
        <w:autoSpaceDE w:val="0"/>
        <w:autoSpaceDN w:val="0"/>
        <w:spacing w:after="0"/>
        <w:ind w:left="821" w:right="113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(ребё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нок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справляется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заданием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="007F35A9"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F35A9"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="007F35A9"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7F35A9"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воспитателя),</w:t>
      </w:r>
    </w:p>
    <w:p w:rsidR="007F35A9" w:rsidRPr="00217DC8" w:rsidRDefault="0019178C" w:rsidP="00217DC8">
      <w:pPr>
        <w:widowControl w:val="0"/>
        <w:tabs>
          <w:tab w:val="left" w:pos="822"/>
        </w:tabs>
        <w:autoSpaceDE w:val="0"/>
        <w:autoSpaceDN w:val="0"/>
        <w:spacing w:before="1" w:after="0"/>
        <w:ind w:left="821" w:right="111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="007F35A9"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(ребё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нок</w:t>
      </w:r>
      <w:r w:rsidR="007F35A9"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справляется</w:t>
      </w:r>
      <w:r w:rsidR="007F35A9"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F35A9" w:rsidRPr="00217DC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заданием</w:t>
      </w:r>
      <w:r w:rsidR="007F35A9" w:rsidRPr="00217DC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F35A9"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="007F35A9"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7F35A9"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воспитателя),</w:t>
      </w:r>
    </w:p>
    <w:p w:rsidR="007F35A9" w:rsidRPr="00217DC8" w:rsidRDefault="0019178C" w:rsidP="00217DC8">
      <w:pPr>
        <w:widowControl w:val="0"/>
        <w:tabs>
          <w:tab w:val="left" w:pos="822"/>
          <w:tab w:val="left" w:pos="2102"/>
          <w:tab w:val="left" w:pos="3409"/>
          <w:tab w:val="left" w:pos="5554"/>
          <w:tab w:val="left" w:pos="7252"/>
          <w:tab w:val="left" w:pos="7636"/>
        </w:tabs>
        <w:autoSpaceDE w:val="0"/>
        <w:autoSpaceDN w:val="0"/>
        <w:spacing w:after="0"/>
        <w:ind w:left="821" w:right="110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- высокий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(ребё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нок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ab/>
        <w:t>справляется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ab/>
      </w:r>
      <w:r w:rsidR="007F35A9"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>предложенным</w:t>
      </w:r>
      <w:r w:rsidR="007F35A9"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7F35A9" w:rsidRPr="00217DC8">
        <w:rPr>
          <w:rFonts w:ascii="Times New Roman" w:eastAsia="Times New Roman" w:hAnsi="Times New Roman" w:cs="Times New Roman"/>
          <w:sz w:val="24"/>
          <w:szCs w:val="24"/>
        </w:rPr>
        <w:t>заданием).</w:t>
      </w:r>
    </w:p>
    <w:p w:rsidR="006D0F30" w:rsidRPr="00217DC8" w:rsidRDefault="00615F89" w:rsidP="00217D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 результатам диагностики на начало учебного года</w:t>
      </w:r>
      <w:r w:rsidR="006D0F30"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получены следующие результаты (таблица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7"/>
        <w:gridCol w:w="2447"/>
      </w:tblGrid>
      <w:tr w:rsidR="006D0F30" w:rsidTr="006D0F30">
        <w:tc>
          <w:tcPr>
            <w:tcW w:w="2446" w:type="dxa"/>
          </w:tcPr>
          <w:p w:rsidR="006D0F30" w:rsidRP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2446" w:type="dxa"/>
          </w:tcPr>
          <w:p w:rsidR="006D0F30" w:rsidRP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«Растишки»</w:t>
            </w:r>
          </w:p>
        </w:tc>
        <w:tc>
          <w:tcPr>
            <w:tcW w:w="2447" w:type="dxa"/>
          </w:tcPr>
          <w:p w:rsidR="006D0F30" w:rsidRP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«Кораблик»</w:t>
            </w:r>
          </w:p>
        </w:tc>
        <w:tc>
          <w:tcPr>
            <w:tcW w:w="2447" w:type="dxa"/>
          </w:tcPr>
          <w:p w:rsidR="006D0F30" w:rsidRP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D0F30" w:rsidTr="006D0F30">
        <w:tc>
          <w:tcPr>
            <w:tcW w:w="2446" w:type="dxa"/>
          </w:tcPr>
          <w:p w:rsidR="006D0F30" w:rsidRPr="006D0F30" w:rsidRDefault="006D0F30" w:rsidP="00615F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46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чел. (14%)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чел. (19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чел. (35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</w:tr>
      <w:tr w:rsidR="006D0F30" w:rsidTr="006D0F30">
        <w:tc>
          <w:tcPr>
            <w:tcW w:w="2446" w:type="dxa"/>
          </w:tcPr>
          <w:p w:rsidR="006D0F30" w:rsidRPr="006D0F30" w:rsidRDefault="006D0F30" w:rsidP="00615F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446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чел. (45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чел. (57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чел. (41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</w:tr>
      <w:tr w:rsidR="006D0F30" w:rsidTr="006D0F30">
        <w:tc>
          <w:tcPr>
            <w:tcW w:w="2446" w:type="dxa"/>
          </w:tcPr>
          <w:p w:rsidR="006D0F30" w:rsidRPr="006D0F30" w:rsidRDefault="006D0F30" w:rsidP="00615F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D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446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чел. (41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чел. (24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47" w:type="dxa"/>
          </w:tcPr>
          <w:p w:rsidR="006D0F30" w:rsidRDefault="006D0F30" w:rsidP="006D0F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чел. (24</w:t>
            </w:r>
            <w:r w:rsidRPr="006D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</w:tr>
    </w:tbl>
    <w:p w:rsidR="00217DC8" w:rsidRDefault="00217DC8" w:rsidP="00217DC8">
      <w:pPr>
        <w:widowControl w:val="0"/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DC8" w:rsidRPr="00217DC8" w:rsidRDefault="00217DC8" w:rsidP="00217DC8">
      <w:pPr>
        <w:widowControl w:val="0"/>
        <w:autoSpaceDE w:val="0"/>
        <w:autoSpaceDN w:val="0"/>
        <w:spacing w:after="0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Рисунок 1.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пределение начального</w:t>
      </w:r>
      <w:r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уровня финансово-экономических знаний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среди </w:t>
      </w:r>
      <w:r w:rsidRPr="00217DC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старших дошкольников.</w:t>
      </w:r>
    </w:p>
    <w:p w:rsidR="006D0F30" w:rsidRDefault="002434E4" w:rsidP="00217DC8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46B106" wp14:editId="1E0221B4">
            <wp:extent cx="5048250" cy="1957387"/>
            <wp:effectExtent l="0" t="0" r="19050" b="241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0286" w:rsidRPr="00217DC8" w:rsidRDefault="00520286" w:rsidP="00217DC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диагностики и анализ результатов мониторинга на на</w:t>
      </w:r>
      <w:r w:rsidR="00217DC8"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чало учебного года позволили нам</w:t>
      </w: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начальный уровень экономической воспитанности у детей старшей группы.</w:t>
      </w:r>
    </w:p>
    <w:p w:rsidR="00217DC8" w:rsidRPr="00217DC8" w:rsidRDefault="00217DC8" w:rsidP="00217DC8">
      <w:pPr>
        <w:widowControl w:val="0"/>
        <w:autoSpaceDE w:val="0"/>
        <w:autoSpaceDN w:val="0"/>
        <w:spacing w:before="67" w:after="0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p w:rsidR="00217DC8" w:rsidRPr="00217DC8" w:rsidRDefault="00217DC8" w:rsidP="00217DC8">
      <w:pPr>
        <w:widowControl w:val="0"/>
        <w:tabs>
          <w:tab w:val="left" w:pos="963"/>
          <w:tab w:val="left" w:pos="2125"/>
          <w:tab w:val="left" w:pos="2315"/>
          <w:tab w:val="left" w:pos="2538"/>
          <w:tab w:val="left" w:pos="3536"/>
          <w:tab w:val="left" w:pos="3804"/>
          <w:tab w:val="left" w:pos="4478"/>
          <w:tab w:val="left" w:pos="4773"/>
          <w:tab w:val="left" w:pos="5560"/>
          <w:tab w:val="left" w:pos="5759"/>
          <w:tab w:val="left" w:pos="6634"/>
          <w:tab w:val="left" w:pos="7891"/>
          <w:tab w:val="left" w:pos="8054"/>
          <w:tab w:val="left" w:pos="8556"/>
          <w:tab w:val="left" w:pos="8599"/>
        </w:tabs>
        <w:autoSpaceDE w:val="0"/>
        <w:autoSpaceDN w:val="0"/>
        <w:spacing w:after="0"/>
        <w:ind w:left="10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ети,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имеющие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высокий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уровень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13 чел. (22%):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 xml:space="preserve">имеют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17DC8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профессиях</w:t>
      </w:r>
      <w:r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17DC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7DC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называют</w:t>
      </w:r>
      <w:r w:rsidRPr="00217DC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17DC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217DC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>деньгах,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осознают,</w:t>
      </w:r>
      <w:r w:rsidRPr="00217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откуда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берутся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деньги,</w:t>
      </w:r>
      <w:r w:rsidRPr="00217D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зачем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нужны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людям;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 пределах своих возрастных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финансовую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жизни: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умеет вести себя</w:t>
      </w:r>
      <w:r w:rsidRPr="00217D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магазине.</w:t>
      </w:r>
    </w:p>
    <w:p w:rsidR="00217DC8" w:rsidRPr="00217DC8" w:rsidRDefault="00217DC8" w:rsidP="00217DC8">
      <w:pPr>
        <w:widowControl w:val="0"/>
        <w:autoSpaceDE w:val="0"/>
        <w:autoSpaceDN w:val="0"/>
        <w:spacing w:after="0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ети, со средним уровнем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29 чел. (48%)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: затрудняются назвать профессии своих родителей</w:t>
      </w:r>
      <w:r w:rsidRPr="00217D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либо не называют современные профессии, ответы беднее по содержанию,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знают,</w:t>
      </w:r>
      <w:r w:rsidRPr="00217D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вести, но на практике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применить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7D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могут.</w:t>
      </w:r>
    </w:p>
    <w:p w:rsidR="00217DC8" w:rsidRPr="00217DC8" w:rsidRDefault="00217DC8" w:rsidP="00217DC8">
      <w:pPr>
        <w:widowControl w:val="0"/>
        <w:autoSpaceDE w:val="0"/>
        <w:autoSpaceDN w:val="0"/>
        <w:spacing w:after="0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DC8"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ети, с низким уровнем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 18 чел. (30%)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: ответы их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 xml:space="preserve">расплывчаты, неточны, формальны.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мало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ориентируются</w:t>
      </w:r>
      <w:r w:rsidRPr="00217D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ничего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представления о том, откуда берутся деньги, знают, как надо себя вести в</w:t>
      </w:r>
      <w:r w:rsidRPr="00217D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7DC8">
        <w:rPr>
          <w:rFonts w:ascii="Times New Roman" w:eastAsia="Times New Roman" w:hAnsi="Times New Roman" w:cs="Times New Roman"/>
          <w:sz w:val="24"/>
          <w:szCs w:val="24"/>
        </w:rPr>
        <w:t>магазине.</w:t>
      </w:r>
    </w:p>
    <w:p w:rsidR="00520286" w:rsidRPr="00217DC8" w:rsidRDefault="00520286" w:rsidP="00217DC8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 полученные в ходе мониторинга финансовой грамотности  показывают</w:t>
      </w:r>
      <w:proofErr w:type="gramEnd"/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 детей наблюдались</w:t>
      </w:r>
      <w:r w:rsid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неглубокие знания,</w:t>
      </w: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имеют низкий уровень умений отражать экономическую действительность в разных видах деятельности, так как полученные знания им не интересны и у них не возникало желания их отразить. Сложившееся положение объясняется тем, что воспитатели и родители уделяли мало вн</w:t>
      </w:r>
      <w:r w:rsidR="00217DC8"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имания данному направлению</w:t>
      </w: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отсутствия у них необходимой информации по данному вопросу, специальной программы и целенаправленной работы с детьми. Результаты мониторинга подтвердили актуальность выбранной темы и позволили начать процесс формирования </w:t>
      </w:r>
      <w:r w:rsidR="00217DC8"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предпосылок </w:t>
      </w: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финансовой грамотности у старших дошкольников.</w:t>
      </w:r>
    </w:p>
    <w:p w:rsidR="00520286" w:rsidRPr="00217DC8" w:rsidRDefault="00520286" w:rsidP="00217DC8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результативности проведенной  работы по формированию </w:t>
      </w:r>
      <w:r w:rsidR="00217DC8"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предпосылок </w:t>
      </w:r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финансовой грамотности  детей старшего дошкольного возраста  по окончанию учебного года будет проведен сравнительный мониторинг.</w:t>
      </w:r>
    </w:p>
    <w:p w:rsidR="00520286" w:rsidRPr="00217DC8" w:rsidRDefault="00520286" w:rsidP="00217DC8">
      <w:pPr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17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старших дошкольников на конец учебного года также будут представлены в таблице.</w:t>
      </w:r>
    </w:p>
    <w:p w:rsidR="006D0F30" w:rsidRDefault="006D0F30" w:rsidP="00615F89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30" w:rsidRDefault="006D0F30" w:rsidP="00615F89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30" w:rsidRDefault="006D0F30" w:rsidP="00615F89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30" w:rsidRDefault="006D0F30" w:rsidP="00615F89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30" w:rsidRPr="00615F89" w:rsidRDefault="006D0F30" w:rsidP="00615F89">
      <w:pPr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5A9" w:rsidRPr="007F35A9" w:rsidRDefault="007F35A9" w:rsidP="007F35A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7F35A9" w:rsidRPr="007F35A9" w:rsidRDefault="007F35A9" w:rsidP="007F35A9">
      <w:pPr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7F35A9" w:rsidRPr="007F35A9">
          <w:pgSz w:w="11910" w:h="16840"/>
          <w:pgMar w:top="1040" w:right="740" w:bottom="280" w:left="1600" w:header="720" w:footer="720" w:gutter="0"/>
          <w:cols w:space="720"/>
        </w:sectPr>
      </w:pPr>
    </w:p>
    <w:p w:rsidR="00DF322C" w:rsidRDefault="00DF322C"/>
    <w:sectPr w:rsidR="00DF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212D"/>
    <w:multiLevelType w:val="hybridMultilevel"/>
    <w:tmpl w:val="0CB84CE2"/>
    <w:lvl w:ilvl="0" w:tplc="DBD8776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5641E6E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AB60FC9C"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7BA4CE96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D212756A"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DE42454C"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DE1EBD8A"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F48EB624"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2B1E9250">
      <w:numFmt w:val="bullet"/>
      <w:lvlText w:val="•"/>
      <w:lvlJc w:val="left"/>
      <w:pPr>
        <w:ind w:left="78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8"/>
    <w:rsid w:val="0019178C"/>
    <w:rsid w:val="00217DC8"/>
    <w:rsid w:val="002434E4"/>
    <w:rsid w:val="00520286"/>
    <w:rsid w:val="005443C8"/>
    <w:rsid w:val="00615F89"/>
    <w:rsid w:val="006D0F30"/>
    <w:rsid w:val="007F35A9"/>
    <w:rsid w:val="00887940"/>
    <w:rsid w:val="00D92F6C"/>
    <w:rsid w:val="00D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F35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D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F35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D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"Растишки"</c:v>
                </c:pt>
                <c:pt idx="1">
                  <c:v>"Кораблик"</c:v>
                </c:pt>
                <c:pt idx="2">
                  <c:v>"Смешарики"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19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"Растишки"</c:v>
                </c:pt>
                <c:pt idx="1">
                  <c:v>"Кораблик"</c:v>
                </c:pt>
                <c:pt idx="2">
                  <c:v>"Смешарики"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57</c:v>
                </c:pt>
                <c:pt idx="2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"Растишки"</c:v>
                </c:pt>
                <c:pt idx="1">
                  <c:v>"Кораблик"</c:v>
                </c:pt>
                <c:pt idx="2">
                  <c:v>"Смешарики"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41</c:v>
                </c:pt>
                <c:pt idx="1">
                  <c:v>24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518336"/>
        <c:axId val="48425216"/>
        <c:axId val="0"/>
      </c:bar3DChart>
      <c:catAx>
        <c:axId val="69518336"/>
        <c:scaling>
          <c:orientation val="minMax"/>
        </c:scaling>
        <c:delete val="0"/>
        <c:axPos val="b"/>
        <c:majorTickMark val="out"/>
        <c:minorTickMark val="none"/>
        <c:tickLblPos val="nextTo"/>
        <c:crossAx val="48425216"/>
        <c:crosses val="autoZero"/>
        <c:auto val="1"/>
        <c:lblAlgn val="ctr"/>
        <c:lblOffset val="100"/>
        <c:noMultiLvlLbl val="0"/>
      </c:catAx>
      <c:valAx>
        <c:axId val="4842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518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1</cp:revision>
  <dcterms:created xsi:type="dcterms:W3CDTF">2021-04-05T05:16:00Z</dcterms:created>
  <dcterms:modified xsi:type="dcterms:W3CDTF">2021-04-05T21:15:00Z</dcterms:modified>
</cp:coreProperties>
</file>